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333333"/>
          <w:sz w:val="24"/>
          <w:szCs w:val="24"/>
        </w:rPr>
        <w:t>Z Á P I S N I C A</w:t>
      </w:r>
    </w:p>
    <w:p>
      <w:pPr>
        <w:pStyle w:val="style0"/>
        <w:pBdr>
          <w:bottom w:color="00000A" w:space="0" w:sz="6" w:val="single"/>
        </w:pBdr>
        <w:ind w:hanging="0" w:left="855" w:right="0"/>
        <w:jc w:val="center"/>
      </w:pPr>
      <w:r>
        <w:rPr>
          <w:b w:val="false"/>
          <w:color w:val="333333"/>
          <w:sz w:val="24"/>
          <w:szCs w:val="24"/>
        </w:rPr>
        <w:t>zapísaná v priebehu zasadnutia Obecného zastupiteľstva dňa 18.6. 2015</w:t>
      </w:r>
    </w:p>
    <w:p>
      <w:pPr>
        <w:pStyle w:val="style0"/>
      </w:pPr>
      <w:r>
        <w:rPr>
          <w:b w:val="false"/>
          <w:i/>
          <w:color w:val="333333"/>
          <w:sz w:val="24"/>
          <w:szCs w:val="24"/>
        </w:rPr>
        <w:t>Prítomní: viď prezenčná listina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i/>
          <w:color w:val="333333"/>
          <w:sz w:val="24"/>
          <w:szCs w:val="24"/>
        </w:rPr>
        <w:t xml:space="preserve">Program: </w:t>
      </w:r>
    </w:p>
    <w:p>
      <w:pPr>
        <w:pStyle w:val="style0"/>
      </w:pPr>
      <w:r>
        <w:rPr>
          <w:b w:val="false"/>
          <w:i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1.   Otvorenie zasadnutia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2.   Určenie overovateľov uznesenia a zápisnice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3.   Kontrola uznesenia za uplynulé obdobie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4.   Schválenie Záverečného účtu obce Hričovské Podhradie za rok 2014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5.   Správa hlavnej kontrolórky k záverečnému účtu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6.   Schválenie VZN o podmienkach predaja výrobkov a poskytovaní služieb na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       </w:t>
      </w:r>
      <w:r>
        <w:rPr>
          <w:b w:val="false"/>
          <w:color w:val="333333"/>
          <w:sz w:val="24"/>
          <w:szCs w:val="24"/>
        </w:rPr>
        <w:t>predajných miestach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7.   Informovanie</w:t>
      </w:r>
      <w:bookmarkStart w:id="0" w:name="__DdeLink__64_1494973837"/>
      <w:bookmarkEnd w:id="0"/>
      <w:r>
        <w:rPr>
          <w:b w:val="false"/>
          <w:color w:val="333333"/>
          <w:sz w:val="24"/>
          <w:szCs w:val="24"/>
        </w:rPr>
        <w:t xml:space="preserve"> o miestnej akčnej skupine Zem palatína Juraja Thurzu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8.   Ponuka na uzatvorenie zmluvy na výkon koordinátora cyklotrás cez našu obec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  </w:t>
      </w:r>
      <w:r>
        <w:rPr>
          <w:b w:val="false"/>
          <w:color w:val="333333"/>
          <w:sz w:val="24"/>
          <w:szCs w:val="24"/>
        </w:rPr>
        <w:t>9.   Informovanie o možnosti podania projektu na komunitné a spolkové centrum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</w:t>
      </w:r>
      <w:r>
        <w:rPr>
          <w:b w:val="false"/>
          <w:color w:val="333333"/>
          <w:sz w:val="24"/>
          <w:szCs w:val="24"/>
        </w:rPr>
        <w:t>10.   Informovanie o možnosti vizualizácie obce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</w:t>
      </w:r>
      <w:r>
        <w:rPr>
          <w:b w:val="false"/>
          <w:color w:val="333333"/>
          <w:sz w:val="24"/>
          <w:szCs w:val="24"/>
        </w:rPr>
        <w:t>11.   Rôzne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</w:t>
      </w:r>
      <w:r>
        <w:rPr>
          <w:b w:val="false"/>
          <w:color w:val="333333"/>
          <w:sz w:val="24"/>
          <w:szCs w:val="24"/>
        </w:rPr>
        <w:t xml:space="preserve">12.   Diskusia 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</w:t>
      </w:r>
      <w:r>
        <w:rPr>
          <w:b w:val="false"/>
          <w:color w:val="333333"/>
          <w:sz w:val="24"/>
          <w:szCs w:val="24"/>
        </w:rPr>
        <w:t>13.   Schválenie uznesenia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              </w:t>
      </w:r>
      <w:r>
        <w:rPr>
          <w:b w:val="false"/>
          <w:color w:val="333333"/>
          <w:sz w:val="24"/>
          <w:szCs w:val="24"/>
        </w:rPr>
        <w:t xml:space="preserve">14.   Záver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K bodu 1: 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Starostka obce Jarmila Dobroňová privítala prítomných a oboznámila ich s programom. Program bol jednohlasne schválený.</w:t>
      </w:r>
    </w:p>
    <w:p>
      <w:pPr>
        <w:pStyle w:val="style0"/>
        <w:ind w:hanging="0" w:left="426" w:right="0"/>
      </w:pPr>
      <w:r>
        <w:rPr/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K bodu 2: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Starostka obce vymenovala a určila za overovateľov uznesenia a zápisnice p. Randu Pavla a p. Rastislava Poliaka.</w:t>
      </w:r>
    </w:p>
    <w:p>
      <w:pPr>
        <w:pStyle w:val="style0"/>
        <w:ind w:hanging="0" w:left="426" w:right="0"/>
      </w:pPr>
      <w:r>
        <w:rPr/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K bodu 3: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Starostka informovala o plnení uznesenia za uplynulé obdobie. Všetky body uznesenia boli splnené. Ďalej starostka obce dala návrh na menovanie zapisovateľky zápisnice a uznesenia z dnešného zasadnutia obecného zastupiteľstva  p. Gabrielu Vidrovú. Návrh bol jednohlasne prijatý.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K bodu 4: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Starostka obce predniesla Záverečný účet obce Hričovské Podhradie. Vysvetlila  jednotlivé čerpanie .  Záverečný účet bol poslancami OZ jednohlasne schválený 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K bodu 5:</w:t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 xml:space="preserve">Hlavná kontrolórka obce predniesla správu k záverečnému účtu obce Hričovské Podhradie . Záverečný účet bol zo strany hlavnej kontrolórky bez výhrad.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color w:val="333333"/>
          <w:sz w:val="24"/>
          <w:szCs w:val="24"/>
        </w:rPr>
        <w:t>K bodu 6:</w:t>
      </w:r>
    </w:p>
    <w:p>
      <w:pPr>
        <w:pStyle w:val="style0"/>
      </w:pPr>
      <w:r>
        <w:rPr>
          <w:b w:val="false"/>
          <w:sz w:val="24"/>
          <w:szCs w:val="24"/>
        </w:rPr>
        <w:t xml:space="preserve">Starostka obce informovala prítomných o </w:t>
      </w:r>
      <w:r>
        <w:rPr>
          <w:b w:val="false"/>
          <w:color w:val="333333"/>
          <w:sz w:val="24"/>
          <w:szCs w:val="24"/>
        </w:rPr>
        <w:t xml:space="preserve">VZN o podmienkach predaja výrobkov a poskytovaní služieb na predajných miestach. Poslanci boli o návrhu uvedeného VZN informovaný v zákonom stanovenom termíne. VZN bolo jednohlasne prijaté. </w:t>
      </w:r>
      <w:r>
        <w:rPr>
          <w:b w:val="false"/>
          <w:sz w:val="24"/>
          <w:szCs w:val="24"/>
        </w:rPr>
        <w:t xml:space="preserve"> 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K bodu 7:</w:t>
      </w:r>
    </w:p>
    <w:p>
      <w:pPr>
        <w:pStyle w:val="style0"/>
      </w:pPr>
      <w:r>
        <w:rPr>
          <w:b w:val="false"/>
          <w:sz w:val="24"/>
          <w:szCs w:val="24"/>
        </w:rPr>
        <w:t xml:space="preserve">Starostka obce informovala prítomných </w:t>
      </w:r>
      <w:r>
        <w:rPr>
          <w:b w:val="false"/>
          <w:color w:val="333333"/>
          <w:sz w:val="24"/>
          <w:szCs w:val="24"/>
        </w:rPr>
        <w:t xml:space="preserve"> o miestnej akčnej skupine Zem palatína Juraja Thurzu. Do uvedenej MAS boli prijaté obce z okresu Bytča a Turzovka.  Pôvodná MAS sa premenovala na uvedený názov, aby bolo spomenuté celé panstvo. Poslanci OZ schválili účasť v občianskom združení verejno-súkromného partnerstva. Zobrali na vedomie zmenu názvu a poverili starostku obce zastupovať obce v občianskom združení .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K bodu 8:</w:t>
      </w:r>
    </w:p>
    <w:p>
      <w:pPr>
        <w:pStyle w:val="style0"/>
      </w:pPr>
      <w:r>
        <w:rPr>
          <w:b w:val="false"/>
          <w:sz w:val="24"/>
          <w:szCs w:val="24"/>
        </w:rPr>
        <w:t xml:space="preserve">Starostka obce informovala prítomných o ponuke na koordinátora cyklotrás cez našu obec. Jednalo by sa o súkromnú osobu , ktorá by vypracovala potrebnú dokumentáciu. Po zvážení poslanci OZ dospeli k záveru, že v súčasnosti uvedenú ponuku zamietnu. O cyklotrasách sa bude jednať cez MAS alebo VÚC Žilina.  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K bodu 9:</w:t>
      </w:r>
    </w:p>
    <w:p>
      <w:pPr>
        <w:pStyle w:val="style0"/>
      </w:pPr>
      <w:r>
        <w:rPr>
          <w:b w:val="false"/>
          <w:sz w:val="24"/>
          <w:szCs w:val="24"/>
        </w:rPr>
        <w:t>Starostka obce predniesla poslancom návrh i so štúdiou na rekonštrukciu obecnej budovy</w:t>
      </w:r>
    </w:p>
    <w:p>
      <w:pPr>
        <w:pStyle w:val="style0"/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 xml:space="preserve">č. 54 na komunitné a spolkové centrum. Poslanci preštudovali návrh projektovej dokumentácie a dospeli k záveru, že sa jedná a dobrý návrh. Doporučili starostke obce dať vypracovať celú projektovú dokumentáciu  a v prípade , že vyjde výzva uvedený projekt podať , nakoľko by sa jednalo o 100% účasť pri financovaní zo strany  štátu .  Poslanci OZ jednohlasne schválili , aby starostka obce dala vypracovať celý projekt na komunitné a spolkové centrum a v prípade výzvy, predpoklad august 2015 uvedený projekt podala.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K bodu 10:</w:t>
      </w:r>
    </w:p>
    <w:p>
      <w:pPr>
        <w:pStyle w:val="style0"/>
      </w:pPr>
      <w:r>
        <w:rPr>
          <w:b w:val="false"/>
          <w:sz w:val="24"/>
          <w:szCs w:val="24"/>
        </w:rPr>
        <w:t xml:space="preserve">Starostka obce informovala o ponuke na vizualizáciu obce. Jednalo by sa o celkový pohľad na obec nahraté z veľmi nízkej vzdialenosti. Na návrh p. Lasičku ešte získame ďalšie ponuky a na ďalšom OZ zvážime z uvedenou ponukou a  v prípade ďalšej ponuky takáto vizualizácia bude spracovaná a zverejnená na internetovej stránke obce.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K bodu 11:</w:t>
      </w:r>
    </w:p>
    <w:p>
      <w:pPr>
        <w:pStyle w:val="style0"/>
      </w:pPr>
      <w:r>
        <w:rPr>
          <w:b w:val="false"/>
          <w:sz w:val="24"/>
          <w:szCs w:val="24"/>
        </w:rPr>
        <w:t xml:space="preserve">Starostka obce informovala prítomných ako i na minulom OZ, že v roku 2015 obec oslavuje svoje 750. výročie prvej písomnej zmienky. Upresnila termín na 25. september 2015. Bližší program bude ešte dopracovaný. Na posedení vystúpia viaceré ľudové skupiny z okolia a vo večerných hodinách bude tanečná zábava.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 xml:space="preserve">Starostka obce podala na poslancov OZ  žiadosť o zakúpenie chladničky a sporáka do MŠ. V MŠ je sporák ešte z čias, kedy sa u nás v MŠ varilo, sporák je už prepálený a nespĺňa  požiadavky bezpečnosti. Poslanci jednohlasne schválili zakúpenie uvedeného zariadenia do MŠ. Chladnička, ktorá sa nachádza v MŠ bude premiestnená do kultúrneho domu a bude sa prepožičiavať občanom pri súkromných akciách.  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K bodu 1</w:t>
      </w:r>
      <w:r>
        <w:rPr>
          <w:b w:val="false"/>
          <w:sz w:val="24"/>
          <w:szCs w:val="24"/>
        </w:rPr>
        <w:t>2</w:t>
      </w:r>
      <w:r>
        <w:rPr>
          <w:b w:val="false"/>
          <w:sz w:val="24"/>
          <w:szCs w:val="24"/>
        </w:rPr>
        <w:t>:</w:t>
      </w:r>
    </w:p>
    <w:p>
      <w:pPr>
        <w:pStyle w:val="style0"/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Poslanci OZ uznesenie jednohlasne schválili.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K bodu 1</w:t>
      </w:r>
      <w:r>
        <w:rPr>
          <w:b w:val="false"/>
          <w:sz w:val="24"/>
          <w:szCs w:val="24"/>
        </w:rPr>
        <w:t>3</w:t>
      </w:r>
      <w:r>
        <w:rPr>
          <w:b w:val="false"/>
          <w:sz w:val="24"/>
          <w:szCs w:val="24"/>
        </w:rPr>
        <w:t>:</w:t>
      </w:r>
    </w:p>
    <w:p>
      <w:pPr>
        <w:pStyle w:val="style0"/>
      </w:pPr>
      <w:r>
        <w:rPr>
          <w:b w:val="false"/>
          <w:sz w:val="24"/>
          <w:szCs w:val="24"/>
        </w:rPr>
        <w:t xml:space="preserve">Zapisovateľka prečítala návrh uznesenia, ktoré bolo jednohlasne schválené. </w:t>
      </w:r>
    </w:p>
    <w:p>
      <w:pPr>
        <w:pStyle w:val="style0"/>
      </w:pPr>
      <w:r>
        <w:rPr/>
      </w:r>
    </w:p>
    <w:p>
      <w:pPr>
        <w:pStyle w:val="style0"/>
      </w:pPr>
      <w:bookmarkStart w:id="1" w:name="__DdeLink__89_785608374"/>
      <w:r>
        <w:rPr>
          <w:b w:val="false"/>
          <w:sz w:val="24"/>
          <w:szCs w:val="24"/>
        </w:rPr>
        <w:t>K bodu 1</w:t>
      </w:r>
      <w:r>
        <w:rPr>
          <w:b w:val="false"/>
          <w:sz w:val="24"/>
          <w:szCs w:val="24"/>
        </w:rPr>
        <w:t>4</w:t>
      </w:r>
      <w:bookmarkEnd w:id="1"/>
      <w:r>
        <w:rPr>
          <w:b w:val="false"/>
          <w:sz w:val="24"/>
          <w:szCs w:val="24"/>
        </w:rPr>
        <w:t>:</w:t>
      </w:r>
    </w:p>
    <w:p>
      <w:pPr>
        <w:pStyle w:val="style0"/>
      </w:pPr>
      <w:r>
        <w:rPr>
          <w:b w:val="false"/>
          <w:sz w:val="24"/>
          <w:szCs w:val="24"/>
        </w:rPr>
        <w:t>Starostka obce poďakovala prítomným za účasť.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>Zapísala Gabriela Vidrová</w:t>
      </w:r>
    </w:p>
    <w:p>
      <w:pPr>
        <w:pStyle w:val="style0"/>
      </w:pPr>
      <w:r>
        <w:rPr>
          <w:b w:val="false"/>
          <w:sz w:val="24"/>
          <w:szCs w:val="24"/>
        </w:rPr>
        <w:t>18.6.2015</w:t>
      </w:r>
    </w:p>
    <w:p>
      <w:pPr>
        <w:pStyle w:val="style0"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</w:t>
      </w:r>
    </w:p>
    <w:p>
      <w:pPr>
        <w:pStyle w:val="style0"/>
      </w:pPr>
      <w:r>
        <w:rPr>
          <w:b w:val="false"/>
          <w:sz w:val="24"/>
          <w:szCs w:val="24"/>
        </w:rPr>
        <w:t xml:space="preserve">Overovatelia zápisnice:    Pavol Randa                     ...........................      </w:t>
      </w:r>
    </w:p>
    <w:p>
      <w:pPr>
        <w:pStyle w:val="style0"/>
      </w:pPr>
      <w:r>
        <w:rPr/>
      </w:r>
    </w:p>
    <w:p>
      <w:pPr>
        <w:pStyle w:val="style0"/>
      </w:pPr>
      <w:r>
        <w:rPr>
          <w:b w:val="false"/>
          <w:sz w:val="24"/>
          <w:szCs w:val="24"/>
        </w:rPr>
        <w:t xml:space="preserve">                                         </w:t>
      </w:r>
      <w:r>
        <w:rPr>
          <w:b w:val="false"/>
          <w:sz w:val="24"/>
          <w:szCs w:val="24"/>
        </w:rPr>
        <w:t>Rastislav Poliak                .............................</w:t>
      </w:r>
    </w:p>
    <w:p>
      <w:pPr>
        <w:pStyle w:val="style0"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b w:val="false"/>
          <w:sz w:val="24"/>
          <w:szCs w:val="24"/>
        </w:rPr>
        <w:t>Jarmila Dobroňová</w:t>
      </w:r>
    </w:p>
    <w:p>
      <w:pPr>
        <w:pStyle w:val="style0"/>
      </w:pPr>
      <w:r>
        <w:rPr>
          <w:b w:val="false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b w:val="false"/>
          <w:sz w:val="24"/>
          <w:szCs w:val="24"/>
        </w:rPr>
        <w:t>starostka obce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32769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Východzie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color w:val="00000A"/>
      <w:sz w:val="40"/>
      <w:szCs w:val="40"/>
      <w:lang w:bidi="ar-SA" w:eastAsia="sk-SK" w:val="sk-SK"/>
    </w:rPr>
  </w:style>
  <w:style w:styleId="style1" w:type="paragraph">
    <w:name w:val="Nadpis 1"/>
    <w:basedOn w:val="style19"/>
    <w:next w:val="style20"/>
    <w:pPr>
      <w:outlineLvl w:val="0"/>
    </w:pPr>
    <w:rPr>
      <w:rFonts w:ascii="Times New Roman" w:cs="Mangal" w:eastAsia="SimSun" w:hAnsi="Times New Roman"/>
      <w:b/>
      <w:bCs/>
      <w:sz w:val="48"/>
      <w:szCs w:val="48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Times New Roman" w:eastAsia="Times New Roman"/>
    </w:rPr>
  </w:style>
  <w:style w:styleId="style17" w:type="character">
    <w:name w:val="ListLabel 2"/>
    <w:next w:val="style17"/>
    <w:rPr>
      <w:rFonts w:cs="Times New Roman"/>
    </w:rPr>
  </w:style>
  <w:style w:styleId="style18" w:type="character">
    <w:name w:val="ListLabel 3"/>
    <w:next w:val="style18"/>
    <w:rPr>
      <w:rFonts w:cs="Times New Roman"/>
    </w:rPr>
  </w:style>
  <w:style w:styleId="style19" w:type="paragraph">
    <w:name w:val="Nadpis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Telo textu"/>
    <w:basedOn w:val="style0"/>
    <w:next w:val="style20"/>
    <w:pPr>
      <w:spacing w:after="120" w:before="0"/>
      <w:contextualSpacing w:val="false"/>
    </w:pPr>
    <w:rPr/>
  </w:style>
  <w:style w:styleId="style21" w:type="paragraph">
    <w:name w:val="Zoznam"/>
    <w:basedOn w:val="style20"/>
    <w:next w:val="style21"/>
    <w:pPr/>
    <w:rPr>
      <w:rFonts w:cs="Mangal"/>
    </w:rPr>
  </w:style>
  <w:style w:styleId="style22" w:type="paragraph">
    <w:name w:val="Popis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2015-04-01T06:28:00.00Z</dcterms:created>
  <dc:creator>PC2013</dc:creator>
  <cp:lastModifiedBy>PC2013</cp:lastModifiedBy>
  <cp:lastPrinted>2015-06-30T11:27:35.13Z</cp:lastPrinted>
  <dcterms:modified xsi:type="dcterms:W3CDTF">2015-04-23T06:48:00.00Z</dcterms:modified>
  <cp:revision>9</cp:revision>
</cp:coreProperties>
</file>